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B11A4" w14:textId="77777777" w:rsidR="00F6650C" w:rsidRPr="00117E81" w:rsidRDefault="00F6650C" w:rsidP="00117E81">
      <w:pPr>
        <w:jc w:val="center"/>
        <w:rPr>
          <w:rFonts w:cstheme="minorHAnsi"/>
          <w:b/>
          <w:sz w:val="24"/>
          <w:szCs w:val="24"/>
        </w:rPr>
      </w:pPr>
      <w:r w:rsidRPr="00117E81">
        <w:rPr>
          <w:rFonts w:cstheme="minorHAnsi"/>
          <w:b/>
          <w:sz w:val="24"/>
          <w:szCs w:val="24"/>
        </w:rPr>
        <w:t>Przedmiot  zamówienia</w:t>
      </w:r>
    </w:p>
    <w:p w14:paraId="69D27DBE" w14:textId="51FE51A8" w:rsidR="000A0ED2" w:rsidRPr="00117E81" w:rsidRDefault="000A0ED2" w:rsidP="00117E81">
      <w:pPr>
        <w:tabs>
          <w:tab w:val="left" w:pos="567"/>
        </w:tabs>
        <w:spacing w:line="276" w:lineRule="auto"/>
        <w:jc w:val="both"/>
        <w:rPr>
          <w:rFonts w:cstheme="minorHAnsi"/>
        </w:rPr>
      </w:pPr>
      <w:r w:rsidRPr="00117E81">
        <w:rPr>
          <w:rFonts w:eastAsia="Times New Roman" w:cstheme="minorHAnsi"/>
          <w:color w:val="000000"/>
          <w:lang w:eastAsia="pl-PL"/>
        </w:rPr>
        <w:t>Przedmiotem zamówienia jest „</w:t>
      </w:r>
      <w:r w:rsidR="00117E81" w:rsidRPr="00117E81">
        <w:rPr>
          <w:rFonts w:eastAsia="Times New Roman" w:cstheme="minorHAnsi"/>
          <w:b/>
          <w:bCs/>
          <w:color w:val="000000"/>
          <w:lang w:eastAsia="pl-PL"/>
        </w:rPr>
        <w:t xml:space="preserve">Świadczenie usług ochrony i dozoru mienia w budynku Ciepłowni </w:t>
      </w:r>
      <w:proofErr w:type="spellStart"/>
      <w:r w:rsidR="00117E81" w:rsidRPr="00117E81">
        <w:rPr>
          <w:rFonts w:eastAsia="Times New Roman" w:cstheme="minorHAnsi"/>
          <w:b/>
          <w:bCs/>
          <w:color w:val="000000"/>
          <w:lang w:eastAsia="pl-PL"/>
        </w:rPr>
        <w:t>Zasanie</w:t>
      </w:r>
      <w:proofErr w:type="spellEnd"/>
      <w:r w:rsidR="00117E81" w:rsidRPr="00117E81">
        <w:rPr>
          <w:rFonts w:eastAsia="Times New Roman" w:cstheme="minorHAnsi"/>
          <w:b/>
          <w:bCs/>
          <w:color w:val="000000"/>
          <w:lang w:eastAsia="pl-PL"/>
        </w:rPr>
        <w:t>, położonym w Przemyślu przy ul. Emilii Plater 8</w:t>
      </w:r>
      <w:r w:rsidRPr="00117E81">
        <w:rPr>
          <w:rFonts w:eastAsia="Times New Roman" w:cstheme="minorHAnsi"/>
          <w:color w:val="000000"/>
          <w:lang w:eastAsia="pl-PL"/>
        </w:rPr>
        <w:t>”</w:t>
      </w:r>
      <w:r w:rsidR="00117E81">
        <w:rPr>
          <w:rFonts w:eastAsia="Times New Roman" w:cstheme="minorHAnsi"/>
          <w:color w:val="000000"/>
          <w:lang w:eastAsia="pl-PL"/>
        </w:rPr>
        <w:t>.</w:t>
      </w:r>
    </w:p>
    <w:p w14:paraId="16BAC174" w14:textId="28597A84" w:rsidR="00117E81" w:rsidRDefault="000A0ED2" w:rsidP="00117E81">
      <w:pPr>
        <w:spacing w:after="7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117E81">
        <w:rPr>
          <w:rFonts w:eastAsia="Times New Roman" w:cstheme="minorHAnsi"/>
          <w:b/>
          <w:bCs/>
          <w:color w:val="000000"/>
          <w:lang w:eastAsia="pl-PL"/>
        </w:rPr>
        <w:t>Kod Wspólnego Słownika Zamówień CPV:</w:t>
      </w:r>
      <w:r w:rsidR="00117E81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117E81">
        <w:rPr>
          <w:rFonts w:eastAsia="Times New Roman" w:cstheme="minorHAnsi"/>
          <w:color w:val="000000"/>
          <w:lang w:eastAsia="pl-PL"/>
        </w:rPr>
        <w:t>79710000-4 (</w:t>
      </w:r>
      <w:r w:rsidR="00117E81">
        <w:rPr>
          <w:rFonts w:eastAsia="Times New Roman" w:cstheme="minorHAnsi"/>
          <w:color w:val="000000"/>
          <w:lang w:eastAsia="pl-PL"/>
        </w:rPr>
        <w:t>u</w:t>
      </w:r>
      <w:r w:rsidRPr="00117E81">
        <w:rPr>
          <w:rFonts w:eastAsia="Times New Roman" w:cstheme="minorHAnsi"/>
          <w:color w:val="000000"/>
          <w:lang w:eastAsia="pl-PL"/>
        </w:rPr>
        <w:t>sługi ochroniarskie)</w:t>
      </w:r>
    </w:p>
    <w:p w14:paraId="7E6A42AE" w14:textId="77777777" w:rsidR="00117E81" w:rsidRPr="00117E81" w:rsidRDefault="000A0ED2" w:rsidP="00117E81">
      <w:pPr>
        <w:spacing w:after="70" w:line="276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117E81">
        <w:rPr>
          <w:rFonts w:eastAsia="Times New Roman" w:cstheme="minorHAnsi"/>
          <w:b/>
          <w:bCs/>
          <w:color w:val="000000"/>
          <w:lang w:eastAsia="pl-PL"/>
        </w:rPr>
        <w:t>Szczegółowy zakres zamówienia:</w:t>
      </w:r>
    </w:p>
    <w:p w14:paraId="15E388FB" w14:textId="773339D7" w:rsidR="000A0ED2" w:rsidRPr="00117E81" w:rsidRDefault="00117E81" w:rsidP="00117E81">
      <w:pPr>
        <w:spacing w:after="7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</w:t>
      </w:r>
      <w:r w:rsidR="000A0ED2" w:rsidRPr="00117E81">
        <w:rPr>
          <w:rFonts w:eastAsia="Times New Roman" w:cstheme="minorHAnsi"/>
          <w:color w:val="000000"/>
          <w:lang w:eastAsia="pl-PL"/>
        </w:rPr>
        <w:t>chronie będzie podlegać</w:t>
      </w:r>
      <w:r>
        <w:rPr>
          <w:rFonts w:eastAsia="Times New Roman" w:cstheme="minorHAnsi"/>
          <w:color w:val="000000"/>
          <w:lang w:eastAsia="pl-PL"/>
        </w:rPr>
        <w:t xml:space="preserve"> Obiekt, tj.</w:t>
      </w:r>
      <w:r w:rsidR="000A0ED2" w:rsidRPr="00117E81">
        <w:rPr>
          <w:rFonts w:eastAsia="Times New Roman" w:cstheme="minorHAnsi"/>
          <w:color w:val="000000"/>
          <w:lang w:eastAsia="pl-PL"/>
        </w:rPr>
        <w:t xml:space="preserve"> mienie Zamawiającego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="000A0ED2" w:rsidRPr="00117E81">
        <w:rPr>
          <w:rFonts w:eastAsia="Times New Roman" w:cstheme="minorHAnsi"/>
          <w:color w:val="000000"/>
          <w:lang w:eastAsia="pl-PL"/>
        </w:rPr>
        <w:t>Ciepłowni</w:t>
      </w:r>
      <w:r>
        <w:rPr>
          <w:rFonts w:eastAsia="Times New Roman" w:cstheme="minorHAnsi"/>
          <w:color w:val="000000"/>
          <w:lang w:eastAsia="pl-PL"/>
        </w:rPr>
        <w:t>a</w:t>
      </w:r>
      <w:r w:rsidR="000A0ED2" w:rsidRPr="00117E81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="000A0ED2" w:rsidRPr="00117E81">
        <w:rPr>
          <w:rFonts w:eastAsia="Times New Roman" w:cstheme="minorHAnsi"/>
          <w:color w:val="000000"/>
          <w:lang w:eastAsia="pl-PL"/>
        </w:rPr>
        <w:t>Zasanie</w:t>
      </w:r>
      <w:proofErr w:type="spellEnd"/>
      <w:r w:rsidR="000A0ED2" w:rsidRPr="00117E81">
        <w:rPr>
          <w:rFonts w:eastAsia="Times New Roman" w:cstheme="minorHAnsi"/>
          <w:color w:val="000000"/>
          <w:lang w:eastAsia="pl-PL"/>
        </w:rPr>
        <w:t xml:space="preserve"> przy ul. E</w:t>
      </w:r>
      <w:r>
        <w:rPr>
          <w:rFonts w:eastAsia="Times New Roman" w:cstheme="minorHAnsi"/>
          <w:color w:val="000000"/>
          <w:lang w:eastAsia="pl-PL"/>
        </w:rPr>
        <w:t>milii</w:t>
      </w:r>
      <w:r w:rsidR="000A0ED2" w:rsidRPr="00117E81">
        <w:rPr>
          <w:rFonts w:eastAsia="Times New Roman" w:cstheme="minorHAnsi"/>
          <w:color w:val="000000"/>
          <w:lang w:eastAsia="pl-PL"/>
        </w:rPr>
        <w:t xml:space="preserve"> Plater 8, 37-700 Przemyśl</w:t>
      </w:r>
    </w:p>
    <w:p w14:paraId="544FFE3B" w14:textId="2EBCF62A" w:rsidR="00117E81" w:rsidRPr="00117E81" w:rsidRDefault="00117E81" w:rsidP="00163417">
      <w:pPr>
        <w:numPr>
          <w:ilvl w:val="0"/>
          <w:numId w:val="14"/>
        </w:numPr>
        <w:spacing w:after="12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117E81">
        <w:rPr>
          <w:rFonts w:eastAsia="Times New Roman" w:cstheme="minorHAnsi"/>
          <w:color w:val="000000"/>
          <w:lang w:eastAsia="pl-PL"/>
        </w:rPr>
        <w:t xml:space="preserve">Przedmiotem </w:t>
      </w:r>
      <w:r>
        <w:rPr>
          <w:rFonts w:eastAsia="Times New Roman" w:cstheme="minorHAnsi"/>
          <w:color w:val="000000"/>
          <w:lang w:eastAsia="pl-PL"/>
        </w:rPr>
        <w:t>Z</w:t>
      </w:r>
      <w:r w:rsidRPr="00117E81">
        <w:rPr>
          <w:rFonts w:eastAsia="Times New Roman" w:cstheme="minorHAnsi"/>
          <w:color w:val="000000"/>
          <w:lang w:eastAsia="pl-PL"/>
        </w:rPr>
        <w:t>amówienia jest ochrona Obiektu, polegająca na:</w:t>
      </w:r>
    </w:p>
    <w:p w14:paraId="1BD90344" w14:textId="77777777" w:rsidR="00117E81" w:rsidRPr="00117E81" w:rsidRDefault="00117E81" w:rsidP="00163417">
      <w:pPr>
        <w:numPr>
          <w:ilvl w:val="1"/>
          <w:numId w:val="14"/>
        </w:numPr>
        <w:spacing w:after="12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117E81">
        <w:rPr>
          <w:rFonts w:eastAsia="Times New Roman" w:cstheme="minorHAnsi"/>
          <w:color w:val="000000"/>
          <w:lang w:eastAsia="pl-PL"/>
        </w:rPr>
        <w:t>kontroli ruchu osobowego i towarowego,</w:t>
      </w:r>
    </w:p>
    <w:p w14:paraId="6F5EF568" w14:textId="77777777" w:rsidR="00117E81" w:rsidRPr="00117E81" w:rsidRDefault="00117E81" w:rsidP="00163417">
      <w:pPr>
        <w:numPr>
          <w:ilvl w:val="1"/>
          <w:numId w:val="14"/>
        </w:numPr>
        <w:spacing w:after="12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117E81">
        <w:rPr>
          <w:rFonts w:eastAsia="Times New Roman" w:cstheme="minorHAnsi"/>
          <w:color w:val="000000"/>
          <w:lang w:eastAsia="pl-PL"/>
        </w:rPr>
        <w:t>systematycznym dokonywaniu obchodów Obiektu w celu zapewnienia właściwej ochrony obiektów i mienia,</w:t>
      </w:r>
    </w:p>
    <w:p w14:paraId="28F98F58" w14:textId="77777777" w:rsidR="00117E81" w:rsidRPr="00117E81" w:rsidRDefault="00117E81" w:rsidP="00163417">
      <w:pPr>
        <w:numPr>
          <w:ilvl w:val="1"/>
          <w:numId w:val="14"/>
        </w:numPr>
        <w:spacing w:after="12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117E81">
        <w:rPr>
          <w:rFonts w:eastAsia="Times New Roman" w:cstheme="minorHAnsi"/>
          <w:color w:val="000000"/>
          <w:lang w:eastAsia="pl-PL"/>
        </w:rPr>
        <w:t>przechowywaniu kluczy do pomieszczeń znajdujących się w Obiekcie,</w:t>
      </w:r>
    </w:p>
    <w:p w14:paraId="08FCE07D" w14:textId="77777777" w:rsidR="00117E81" w:rsidRPr="00117E81" w:rsidRDefault="00117E81" w:rsidP="00163417">
      <w:pPr>
        <w:numPr>
          <w:ilvl w:val="1"/>
          <w:numId w:val="14"/>
        </w:numPr>
        <w:spacing w:after="12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117E81">
        <w:rPr>
          <w:rFonts w:eastAsia="Times New Roman" w:cstheme="minorHAnsi"/>
          <w:color w:val="000000"/>
          <w:lang w:eastAsia="pl-PL"/>
        </w:rPr>
        <w:t>zgłaszaniu osobie wskazanej przez Zamawiającego, w sposób ustalony z Wykonawcą, wszelkich zdarzeń stanowiących zagrożenie dla chronionego mienia i Obiekcie,</w:t>
      </w:r>
    </w:p>
    <w:p w14:paraId="683CD3C1" w14:textId="77777777" w:rsidR="00117E81" w:rsidRPr="00117E81" w:rsidRDefault="00117E81" w:rsidP="00163417">
      <w:pPr>
        <w:numPr>
          <w:ilvl w:val="1"/>
          <w:numId w:val="14"/>
        </w:numPr>
        <w:spacing w:after="12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117E81">
        <w:rPr>
          <w:rFonts w:eastAsia="Times New Roman" w:cstheme="minorHAnsi"/>
          <w:color w:val="000000"/>
          <w:lang w:eastAsia="pl-PL"/>
        </w:rPr>
        <w:t>fizycznym zabezpieczeniu Obiektu przed przedostaniem się osób nieupoważnionych do miejsc służbowych,</w:t>
      </w:r>
    </w:p>
    <w:p w14:paraId="009483BC" w14:textId="77777777" w:rsidR="00117E81" w:rsidRPr="00117E81" w:rsidRDefault="00117E81" w:rsidP="00163417">
      <w:pPr>
        <w:numPr>
          <w:ilvl w:val="1"/>
          <w:numId w:val="14"/>
        </w:numPr>
        <w:spacing w:after="12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117E81">
        <w:rPr>
          <w:rFonts w:eastAsia="Times New Roman" w:cstheme="minorHAnsi"/>
          <w:color w:val="000000"/>
          <w:lang w:eastAsia="pl-PL"/>
        </w:rPr>
        <w:t>prowadzeniu właściwej dokumentacji związanej z ochroną Obiektu i mienia,</w:t>
      </w:r>
    </w:p>
    <w:p w14:paraId="5C8E76FF" w14:textId="77777777" w:rsidR="00117E81" w:rsidRPr="00117E81" w:rsidRDefault="00117E81" w:rsidP="00163417">
      <w:pPr>
        <w:numPr>
          <w:ilvl w:val="1"/>
          <w:numId w:val="14"/>
        </w:numPr>
        <w:spacing w:after="12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117E81">
        <w:rPr>
          <w:rFonts w:eastAsia="Times New Roman" w:cstheme="minorHAnsi"/>
          <w:color w:val="000000"/>
          <w:lang w:eastAsia="pl-PL"/>
        </w:rPr>
        <w:t>serwisowaniu systemów monitorowania Obiektu i mienia,</w:t>
      </w:r>
    </w:p>
    <w:p w14:paraId="6077FB37" w14:textId="77777777" w:rsidR="00117E81" w:rsidRPr="00117E81" w:rsidRDefault="00117E81" w:rsidP="00163417">
      <w:pPr>
        <w:numPr>
          <w:ilvl w:val="1"/>
          <w:numId w:val="14"/>
        </w:numPr>
        <w:spacing w:after="12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117E81">
        <w:rPr>
          <w:rFonts w:eastAsia="Times New Roman" w:cstheme="minorHAnsi"/>
          <w:color w:val="000000"/>
          <w:lang w:eastAsia="pl-PL"/>
        </w:rPr>
        <w:t xml:space="preserve">naprawa lub wymiana sprzętu na nowy w przypadku jego awarii </w:t>
      </w:r>
    </w:p>
    <w:p w14:paraId="75ED4578" w14:textId="77777777" w:rsidR="00117E81" w:rsidRPr="00117E81" w:rsidRDefault="00117E81" w:rsidP="00163417">
      <w:pPr>
        <w:numPr>
          <w:ilvl w:val="1"/>
          <w:numId w:val="14"/>
        </w:numPr>
        <w:spacing w:after="12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117E81">
        <w:rPr>
          <w:rFonts w:eastAsia="Times New Roman" w:cstheme="minorHAnsi"/>
          <w:color w:val="000000"/>
          <w:lang w:eastAsia="pl-PL"/>
        </w:rPr>
        <w:t>obowiązku monitorowania oraz uzbrajania i rozbrajania istniejących systemów alarmowych.</w:t>
      </w:r>
    </w:p>
    <w:p w14:paraId="4A24BFB9" w14:textId="77777777" w:rsidR="00117E81" w:rsidRPr="00117E81" w:rsidRDefault="00117E81" w:rsidP="00163417">
      <w:pPr>
        <w:numPr>
          <w:ilvl w:val="0"/>
          <w:numId w:val="14"/>
        </w:numPr>
        <w:spacing w:after="12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117E81">
        <w:rPr>
          <w:rFonts w:eastAsia="Times New Roman" w:cstheme="minorHAnsi"/>
          <w:color w:val="000000"/>
          <w:lang w:eastAsia="pl-PL"/>
        </w:rPr>
        <w:t>Ochrona Obiektu dokonywana ma być jednoosobowo. Pracownik Wykonawcy, zatrudniony do wykonywania czynności będących Przedmiotem Zamówienia, nie musi być pracownikiem ochrony w rozumieniu art. 2 ust. 6 ustawy z dnia 22 sierpnia 1997 r. o ochronie osób i mienia (Dz. U. z 2021 r., poz. 1995). Pracownik winien być umundurowany lub wyposażony w ubiór jednolity oraz identyfikator, stosownie do obowiązujących w tym zakresie przepisów.</w:t>
      </w:r>
    </w:p>
    <w:p w14:paraId="7EDC0A0C" w14:textId="5D1DE734" w:rsidR="00117E81" w:rsidRPr="00117E81" w:rsidRDefault="00117E81" w:rsidP="00163417">
      <w:pPr>
        <w:numPr>
          <w:ilvl w:val="0"/>
          <w:numId w:val="14"/>
        </w:numPr>
        <w:spacing w:after="12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117E81">
        <w:rPr>
          <w:rFonts w:eastAsia="Times New Roman" w:cstheme="minorHAnsi"/>
          <w:color w:val="000000"/>
          <w:lang w:eastAsia="pl-PL"/>
        </w:rPr>
        <w:t xml:space="preserve">Wszelkie systemy istniejące na terenie Obiektu mają być zdalnie i nieprzerwanie monitorowane </w:t>
      </w:r>
      <w:r w:rsidR="00F0085A">
        <w:rPr>
          <w:rFonts w:eastAsia="Times New Roman" w:cstheme="minorHAnsi"/>
          <w:color w:val="000000"/>
          <w:lang w:eastAsia="pl-PL"/>
        </w:rPr>
        <w:br/>
      </w:r>
      <w:bookmarkStart w:id="0" w:name="_GoBack"/>
      <w:bookmarkEnd w:id="0"/>
      <w:r w:rsidRPr="00117E81">
        <w:rPr>
          <w:rFonts w:eastAsia="Times New Roman" w:cstheme="minorHAnsi"/>
          <w:color w:val="000000"/>
          <w:lang w:eastAsia="pl-PL"/>
        </w:rPr>
        <w:t>w dyspozytorni Wykonawcy.</w:t>
      </w:r>
    </w:p>
    <w:p w14:paraId="5A7A7980" w14:textId="77777777" w:rsidR="00117E81" w:rsidRPr="00117E81" w:rsidRDefault="00117E81" w:rsidP="00163417">
      <w:pPr>
        <w:numPr>
          <w:ilvl w:val="0"/>
          <w:numId w:val="14"/>
        </w:numPr>
        <w:spacing w:after="12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117E81">
        <w:rPr>
          <w:rFonts w:eastAsia="Times New Roman" w:cstheme="minorHAnsi"/>
          <w:color w:val="000000"/>
          <w:lang w:eastAsia="pl-PL"/>
        </w:rPr>
        <w:t>Wykonawca zobowiązany jest dysponować co najmniej jednym zespołem natychmiastowej reakcji, wyposażonym w środki łączności bezprzewodowej i sprawny samochód służbowy.</w:t>
      </w:r>
    </w:p>
    <w:p w14:paraId="2794092E" w14:textId="77777777" w:rsidR="00117E81" w:rsidRPr="00117E81" w:rsidRDefault="00117E81" w:rsidP="00163417">
      <w:pPr>
        <w:numPr>
          <w:ilvl w:val="0"/>
          <w:numId w:val="14"/>
        </w:numPr>
        <w:spacing w:after="12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117E81">
        <w:rPr>
          <w:rFonts w:eastAsia="Times New Roman" w:cstheme="minorHAnsi"/>
          <w:color w:val="000000"/>
          <w:lang w:eastAsia="pl-PL"/>
        </w:rPr>
        <w:t>Wykonawca zobowiązany jest do rejestrowania w centrali przedsiębiorcy sygnału alarmowego informującego o wtargnięciu na Obiekt przez osoby nieupoważnione (nadzór elektroniczny) oraz natychmiastowego wysłania dwuosobowego patrolu interwencyjnego na teren Obiektu, celem stwierdzenia wtargnięcia i jego przyczyn, a także podjęcia adekwatnych środków zaradczych.</w:t>
      </w:r>
    </w:p>
    <w:p w14:paraId="6EB0B5CA" w14:textId="77815F35" w:rsidR="00117E81" w:rsidRPr="00117E81" w:rsidRDefault="00117E81" w:rsidP="00163417">
      <w:pPr>
        <w:numPr>
          <w:ilvl w:val="0"/>
          <w:numId w:val="14"/>
        </w:numPr>
        <w:spacing w:after="12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117E81">
        <w:rPr>
          <w:rFonts w:eastAsia="Times New Roman" w:cstheme="minorHAnsi"/>
          <w:color w:val="000000"/>
          <w:lang w:eastAsia="pl-PL"/>
        </w:rPr>
        <w:t>Wykonawca może posiadać status zakładu pracy chronionej w rozumieniu przepisów ustawy z dnia 27 sierpnia 1997 r. o rehabilitacji zawodowej i społecznej oraz zatrudnianiu osób niepełnosprawnych (Dz.U. z 2021 r., poz. 573). Zamawiający nie zastrzega w niniejszym ogłoszeniu stosowania art. 94 Ustawy</w:t>
      </w:r>
      <w:r>
        <w:rPr>
          <w:rFonts w:eastAsia="Times New Roman" w:cstheme="minorHAnsi"/>
          <w:color w:val="000000"/>
          <w:lang w:eastAsia="pl-PL"/>
        </w:rPr>
        <w:t xml:space="preserve"> ani nie przewiduje zamówień, o których mowa w art. 214 ust. 1 pkt 7 Ustawy</w:t>
      </w:r>
      <w:r w:rsidRPr="00117E81">
        <w:rPr>
          <w:rFonts w:eastAsia="Times New Roman" w:cstheme="minorHAnsi"/>
          <w:color w:val="000000"/>
          <w:lang w:eastAsia="pl-PL"/>
        </w:rPr>
        <w:t>.</w:t>
      </w:r>
    </w:p>
    <w:p w14:paraId="1468CE12" w14:textId="77777777" w:rsidR="00950EF6" w:rsidRPr="00117E81" w:rsidRDefault="000A0ED2" w:rsidP="00163417">
      <w:pPr>
        <w:spacing w:after="88" w:line="240" w:lineRule="auto"/>
        <w:ind w:right="6"/>
        <w:jc w:val="both"/>
        <w:rPr>
          <w:rFonts w:eastAsia="Times New Roman" w:cstheme="minorHAnsi"/>
          <w:color w:val="000000"/>
          <w:lang w:eastAsia="pl-PL"/>
        </w:rPr>
      </w:pPr>
      <w:r w:rsidRPr="00117E81">
        <w:rPr>
          <w:rFonts w:eastAsia="Times New Roman" w:cstheme="minorHAnsi"/>
          <w:color w:val="000000"/>
          <w:lang w:eastAsia="pl-PL"/>
        </w:rPr>
        <w:t xml:space="preserve">Zamawiający nie przewiduje zamówień, o których mowa w art. 214 ust. 1 pkt 7 ustawy </w:t>
      </w:r>
      <w:proofErr w:type="spellStart"/>
      <w:r w:rsidRPr="00117E81">
        <w:rPr>
          <w:rFonts w:eastAsia="Times New Roman" w:cstheme="minorHAnsi"/>
          <w:color w:val="000000"/>
          <w:lang w:eastAsia="pl-PL"/>
        </w:rPr>
        <w:t>Pzp</w:t>
      </w:r>
      <w:proofErr w:type="spellEnd"/>
      <w:r w:rsidRPr="00117E81">
        <w:rPr>
          <w:rFonts w:eastAsia="Times New Roman" w:cstheme="minorHAnsi"/>
          <w:color w:val="000000"/>
          <w:lang w:eastAsia="pl-PL"/>
        </w:rPr>
        <w:t>.</w:t>
      </w:r>
    </w:p>
    <w:sectPr w:rsidR="00950EF6" w:rsidRPr="00117E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C6D20" w14:textId="77777777" w:rsidR="005D0323" w:rsidRDefault="005D0323" w:rsidP="00163417">
      <w:pPr>
        <w:spacing w:after="0" w:line="240" w:lineRule="auto"/>
      </w:pPr>
      <w:r>
        <w:separator/>
      </w:r>
    </w:p>
  </w:endnote>
  <w:endnote w:type="continuationSeparator" w:id="0">
    <w:p w14:paraId="248E30FC" w14:textId="77777777" w:rsidR="005D0323" w:rsidRDefault="005D0323" w:rsidP="0016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9C55F" w14:textId="77777777" w:rsidR="005D0323" w:rsidRDefault="005D0323" w:rsidP="00163417">
      <w:pPr>
        <w:spacing w:after="0" w:line="240" w:lineRule="auto"/>
      </w:pPr>
      <w:r>
        <w:separator/>
      </w:r>
    </w:p>
  </w:footnote>
  <w:footnote w:type="continuationSeparator" w:id="0">
    <w:p w14:paraId="11DB78FB" w14:textId="77777777" w:rsidR="005D0323" w:rsidRDefault="005D0323" w:rsidP="0016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01F7B" w14:textId="67D601CB" w:rsidR="00163417" w:rsidRPr="00163417" w:rsidRDefault="00163417" w:rsidP="00163417">
    <w:pPr>
      <w:pStyle w:val="Nagwek"/>
      <w:jc w:val="right"/>
      <w:rPr>
        <w:u w:val="single"/>
      </w:rPr>
    </w:pPr>
    <w:r w:rsidRPr="00163417">
      <w:rPr>
        <w:u w:val="single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4743"/>
    <w:multiLevelType w:val="hybridMultilevel"/>
    <w:tmpl w:val="10EC6DB8"/>
    <w:lvl w:ilvl="0" w:tplc="9D2E9882">
      <w:start w:val="1"/>
      <w:numFmt w:val="bullet"/>
      <w:lvlText w:val="-"/>
      <w:lvlJc w:val="left"/>
      <w:pPr>
        <w:ind w:left="9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8C8B1E">
      <w:start w:val="1"/>
      <w:numFmt w:val="bullet"/>
      <w:lvlText w:val="o"/>
      <w:lvlJc w:val="left"/>
      <w:pPr>
        <w:ind w:left="1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789C2A">
      <w:start w:val="1"/>
      <w:numFmt w:val="bullet"/>
      <w:lvlText w:val="▪"/>
      <w:lvlJc w:val="left"/>
      <w:pPr>
        <w:ind w:left="2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A865B0">
      <w:start w:val="1"/>
      <w:numFmt w:val="bullet"/>
      <w:lvlText w:val="•"/>
      <w:lvlJc w:val="left"/>
      <w:pPr>
        <w:ind w:left="3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C259BC">
      <w:start w:val="1"/>
      <w:numFmt w:val="bullet"/>
      <w:lvlText w:val="o"/>
      <w:lvlJc w:val="left"/>
      <w:pPr>
        <w:ind w:left="3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809B4">
      <w:start w:val="1"/>
      <w:numFmt w:val="bullet"/>
      <w:lvlText w:val="▪"/>
      <w:lvlJc w:val="left"/>
      <w:pPr>
        <w:ind w:left="4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2F6C8">
      <w:start w:val="1"/>
      <w:numFmt w:val="bullet"/>
      <w:lvlText w:val="•"/>
      <w:lvlJc w:val="left"/>
      <w:pPr>
        <w:ind w:left="5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A2F57E">
      <w:start w:val="1"/>
      <w:numFmt w:val="bullet"/>
      <w:lvlText w:val="o"/>
      <w:lvlJc w:val="left"/>
      <w:pPr>
        <w:ind w:left="6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144ED0">
      <w:start w:val="1"/>
      <w:numFmt w:val="bullet"/>
      <w:lvlText w:val="▪"/>
      <w:lvlJc w:val="left"/>
      <w:pPr>
        <w:ind w:left="6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427019"/>
    <w:multiLevelType w:val="multilevel"/>
    <w:tmpl w:val="5E962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0A225D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664C30"/>
    <w:multiLevelType w:val="hybridMultilevel"/>
    <w:tmpl w:val="94F892C4"/>
    <w:lvl w:ilvl="0" w:tplc="04150017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0D9F3E68"/>
    <w:multiLevelType w:val="hybridMultilevel"/>
    <w:tmpl w:val="D4844680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213C20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FA4AC3"/>
    <w:multiLevelType w:val="hybridMultilevel"/>
    <w:tmpl w:val="D6E8447A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 w15:restartNumberingAfterBreak="0">
    <w:nsid w:val="3C9D1FA2"/>
    <w:multiLevelType w:val="hybridMultilevel"/>
    <w:tmpl w:val="9F6C7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44A6D"/>
    <w:multiLevelType w:val="hybridMultilevel"/>
    <w:tmpl w:val="1E529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619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4861BEC"/>
    <w:multiLevelType w:val="hybridMultilevel"/>
    <w:tmpl w:val="2A4604CE"/>
    <w:lvl w:ilvl="0" w:tplc="52501C16">
      <w:start w:val="1"/>
      <w:numFmt w:val="ordinal"/>
      <w:lvlText w:val="%1"/>
      <w:lvlJc w:val="righ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CA0D1C"/>
    <w:multiLevelType w:val="hybridMultilevel"/>
    <w:tmpl w:val="1DF495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C606E14"/>
    <w:multiLevelType w:val="multilevel"/>
    <w:tmpl w:val="97A2B1E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0B7875"/>
    <w:multiLevelType w:val="hybridMultilevel"/>
    <w:tmpl w:val="CC14A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13"/>
  </w:num>
  <w:num w:numId="6">
    <w:abstractNumId w:val="11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0C"/>
    <w:rsid w:val="0002366B"/>
    <w:rsid w:val="000273EC"/>
    <w:rsid w:val="00072D18"/>
    <w:rsid w:val="00074469"/>
    <w:rsid w:val="0008450E"/>
    <w:rsid w:val="000A0ED2"/>
    <w:rsid w:val="000A4CB8"/>
    <w:rsid w:val="000C23DB"/>
    <w:rsid w:val="000D74D0"/>
    <w:rsid w:val="000E67CF"/>
    <w:rsid w:val="000F4C7A"/>
    <w:rsid w:val="00117E81"/>
    <w:rsid w:val="00163417"/>
    <w:rsid w:val="001D4601"/>
    <w:rsid w:val="001F6CB8"/>
    <w:rsid w:val="002D2D89"/>
    <w:rsid w:val="00317E8D"/>
    <w:rsid w:val="0036469A"/>
    <w:rsid w:val="00393DF3"/>
    <w:rsid w:val="003D46AB"/>
    <w:rsid w:val="00463D0D"/>
    <w:rsid w:val="00495FC8"/>
    <w:rsid w:val="004F00EC"/>
    <w:rsid w:val="005526A9"/>
    <w:rsid w:val="00556059"/>
    <w:rsid w:val="005576F6"/>
    <w:rsid w:val="005608F6"/>
    <w:rsid w:val="00581E41"/>
    <w:rsid w:val="005B0789"/>
    <w:rsid w:val="005B29BE"/>
    <w:rsid w:val="005D0323"/>
    <w:rsid w:val="0060684E"/>
    <w:rsid w:val="0062367D"/>
    <w:rsid w:val="00664F8B"/>
    <w:rsid w:val="00673657"/>
    <w:rsid w:val="0069621B"/>
    <w:rsid w:val="007279C6"/>
    <w:rsid w:val="00746C61"/>
    <w:rsid w:val="00750EFB"/>
    <w:rsid w:val="007A31E8"/>
    <w:rsid w:val="007B13B3"/>
    <w:rsid w:val="007F285F"/>
    <w:rsid w:val="00834755"/>
    <w:rsid w:val="008A338B"/>
    <w:rsid w:val="008C5AC5"/>
    <w:rsid w:val="00943224"/>
    <w:rsid w:val="00950EF6"/>
    <w:rsid w:val="00964AA7"/>
    <w:rsid w:val="009D2BA9"/>
    <w:rsid w:val="009D2DA5"/>
    <w:rsid w:val="00A60F63"/>
    <w:rsid w:val="00B01C54"/>
    <w:rsid w:val="00B16435"/>
    <w:rsid w:val="00B5269F"/>
    <w:rsid w:val="00B8400A"/>
    <w:rsid w:val="00BC388A"/>
    <w:rsid w:val="00C01E01"/>
    <w:rsid w:val="00C302AF"/>
    <w:rsid w:val="00C3170C"/>
    <w:rsid w:val="00C726DE"/>
    <w:rsid w:val="00CA4D00"/>
    <w:rsid w:val="00CB0B3A"/>
    <w:rsid w:val="00CB71AC"/>
    <w:rsid w:val="00D031BE"/>
    <w:rsid w:val="00D0653E"/>
    <w:rsid w:val="00D3708F"/>
    <w:rsid w:val="00D45350"/>
    <w:rsid w:val="00D724F9"/>
    <w:rsid w:val="00DE728B"/>
    <w:rsid w:val="00EE05E5"/>
    <w:rsid w:val="00F0085A"/>
    <w:rsid w:val="00F503EE"/>
    <w:rsid w:val="00F6490A"/>
    <w:rsid w:val="00F6650C"/>
    <w:rsid w:val="00F70907"/>
    <w:rsid w:val="00F80502"/>
    <w:rsid w:val="00F80938"/>
    <w:rsid w:val="00F94AE8"/>
    <w:rsid w:val="00FB1128"/>
    <w:rsid w:val="00FC1935"/>
    <w:rsid w:val="00FC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83B68"/>
  <w15:chartTrackingRefBased/>
  <w15:docId w15:val="{CAB98AA4-79C1-455F-87F8-A56B95E3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65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5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05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05E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E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E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E8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417"/>
  </w:style>
  <w:style w:type="paragraph" w:styleId="Stopka">
    <w:name w:val="footer"/>
    <w:basedOn w:val="Normalny"/>
    <w:link w:val="StopkaZnak"/>
    <w:uiPriority w:val="99"/>
    <w:unhideWhenUsed/>
    <w:rsid w:val="0016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 Leszek</dc:creator>
  <cp:keywords/>
  <dc:description/>
  <cp:lastModifiedBy>Urban Wiktoria</cp:lastModifiedBy>
  <cp:revision>31</cp:revision>
  <dcterms:created xsi:type="dcterms:W3CDTF">2022-05-05T09:38:00Z</dcterms:created>
  <dcterms:modified xsi:type="dcterms:W3CDTF">2022-10-28T10:54:00Z</dcterms:modified>
</cp:coreProperties>
</file>