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07BE" w14:textId="77777777" w:rsidR="00030002" w:rsidRPr="00030002" w:rsidRDefault="00030002" w:rsidP="00030002">
      <w:pPr>
        <w:keepNext/>
        <w:keepLines/>
        <w:spacing w:after="100" w:afterAutospacing="1" w:line="276" w:lineRule="auto"/>
        <w:contextualSpacing/>
        <w:jc w:val="center"/>
        <w:rPr>
          <w:rFonts w:eastAsia="Calibri" w:cstheme="minorHAnsi"/>
          <w:b/>
          <w:color w:val="000000"/>
          <w:lang w:eastAsia="pl-PL"/>
        </w:rPr>
      </w:pPr>
      <w:r w:rsidRPr="00030002">
        <w:rPr>
          <w:rFonts w:eastAsia="Calibri" w:cstheme="minorHAnsi"/>
          <w:b/>
          <w:color w:val="000000"/>
          <w:lang w:eastAsia="pl-PL"/>
        </w:rPr>
        <w:t>Klauzula informacyjna</w:t>
      </w:r>
    </w:p>
    <w:p w14:paraId="32359474" w14:textId="17741011" w:rsidR="00030002"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Wykonując obowiązek informacyjny, określony w art. 13 i 14 Rozporządzenia Parlamentu Europejskiego i Rady (UE) 2016/679 z dnia 27 kwietnia 2016 r. w sprawie ochrony osób fizycznych </w:t>
      </w:r>
      <w:r w:rsidR="008032B0">
        <w:rPr>
          <w:rFonts w:eastAsia="Times New Roman" w:cstheme="minorHAnsi"/>
          <w:color w:val="000000"/>
          <w:lang w:eastAsia="pl-PL"/>
        </w:rPr>
        <w:br/>
      </w:r>
      <w:r w:rsidRPr="00422E59">
        <w:rPr>
          <w:rFonts w:eastAsia="Times New Roman" w:cstheme="minorHAnsi"/>
          <w:color w:val="000000"/>
          <w:lang w:eastAsia="pl-PL"/>
        </w:rPr>
        <w:t>w związku z przetwarzaniem danych osobowych i w sprawie swobodnego przepływu takich danych oraz uchylenia dyrektywy 95/46/WE – („</w:t>
      </w:r>
      <w:r w:rsidRPr="00422E59">
        <w:rPr>
          <w:rFonts w:eastAsia="Times New Roman" w:cstheme="minorHAnsi"/>
          <w:b/>
          <w:bCs/>
          <w:color w:val="000000"/>
          <w:lang w:eastAsia="pl-PL"/>
        </w:rPr>
        <w:t>RODO</w:t>
      </w:r>
      <w:r w:rsidRPr="00422E59">
        <w:rPr>
          <w:rFonts w:eastAsia="Times New Roman" w:cstheme="minorHAnsi"/>
          <w:color w:val="000000"/>
          <w:lang w:eastAsia="pl-PL"/>
        </w:rPr>
        <w:t>”), przedstawiamy poniżej informacje dotyczące przetwarzania Państwa danych osobowych.</w:t>
      </w:r>
    </w:p>
    <w:p w14:paraId="30BFE6B6" w14:textId="39BA1147" w:rsidR="00030002" w:rsidRPr="00422E59"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 </w:t>
      </w:r>
    </w:p>
    <w:p w14:paraId="4D02ADE1" w14:textId="5A9907A2"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Administratorem Państwa danych osobowych przetwarzanych w ramach postępowania </w:t>
      </w:r>
      <w:r w:rsidR="008032B0">
        <w:rPr>
          <w:rFonts w:eastAsia="Times New Roman" w:cstheme="minorHAnsi"/>
          <w:color w:val="000000"/>
          <w:lang w:eastAsia="pl-PL"/>
        </w:rPr>
        <w:br/>
      </w:r>
      <w:r w:rsidRPr="00422E59">
        <w:rPr>
          <w:rFonts w:eastAsia="Times New Roman" w:cstheme="minorHAnsi"/>
          <w:color w:val="000000"/>
          <w:lang w:eastAsia="pl-PL"/>
        </w:rPr>
        <w:t>o udzielenie zamówienia w trybie przetargu</w:t>
      </w:r>
      <w:r w:rsidRPr="00422E59">
        <w:rPr>
          <w:rFonts w:eastAsia="Calibri" w:cstheme="minorHAnsi"/>
        </w:rPr>
        <w:t xml:space="preserve"> </w:t>
      </w:r>
      <w:r w:rsidRPr="00422E59">
        <w:rPr>
          <w:rFonts w:eastAsia="Times New Roman" w:cstheme="minorHAnsi"/>
          <w:color w:val="000000"/>
          <w:lang w:eastAsia="pl-PL"/>
        </w:rPr>
        <w:t>nieograniczonego na świadczenie usług jest  PGNiG TERMIKA Energetyka Przemyśl Sp. z o.o. z siedzibą w Warszawie, ul. Modlińska 15, 03-216 Warszawa, wpisana do rejestru przedsiębiorców prowadzonego przez Sąd Rejonowy dla m. st. Warszawy w Warszawie XIV Wydział Gospodarczy Krajowego Rejestru Przedsiębiorców pod nr KRS 0000886150, NIP 5242914568.</w:t>
      </w:r>
    </w:p>
    <w:p w14:paraId="3A3B784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7AD581CD" w14:textId="518CAA22"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Z Administratorem możecie się Państwo skontaktować poprzez adres e-mail: </w:t>
      </w:r>
      <w:hyperlink r:id="rId7" w:history="1">
        <w:r w:rsidRPr="00422E59">
          <w:rPr>
            <w:rFonts w:eastAsia="Times New Roman" w:cstheme="minorHAnsi"/>
            <w:color w:val="0563C1" w:themeColor="hyperlink"/>
            <w:u w:val="single"/>
            <w:lang w:eastAsia="pl-PL"/>
          </w:rPr>
          <w:t>przemysl@termika.pgnig.pl</w:t>
        </w:r>
      </w:hyperlink>
      <w:r w:rsidRPr="00422E59">
        <w:rPr>
          <w:rFonts w:eastAsia="Times New Roman" w:cstheme="minorHAnsi"/>
          <w:color w:val="000000"/>
          <w:lang w:eastAsia="pl-PL"/>
        </w:rPr>
        <w:t xml:space="preserve"> telefonicznie pod numerem: + 16 679 49 91 lub pisemnie na adres siedziby Administratora: PGNiG TERMIKA Energetyka Przemyśl Sp. z o.o., ul. Modlińska 15, 03-216 Warszawa. </w:t>
      </w:r>
    </w:p>
    <w:p w14:paraId="1C67C7F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BE1995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Administrator przetwarza dane osobowe obejmujące dane osobowe w zakresie: </w:t>
      </w:r>
    </w:p>
    <w:p w14:paraId="48C4B92F"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adres korespondencyjny, numer telefonu/faxu, adres zamieszkania, NIP, REGON, PESEL – Wykonawców będących osobami fizycznymi, </w:t>
      </w:r>
    </w:p>
    <w:p w14:paraId="3E010F6C"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numer telefonu/faxu – pełnomocników oraz osób wskazanych przez Wykonawcę do kontaktu, </w:t>
      </w:r>
    </w:p>
    <w:p w14:paraId="49B989C9"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zamieszkania, informacje o karalności (o ile były wymagane) członków organów spółek kapitałowych, wspólników spółek osobowych, prokurentów spółek będących Wykonawcami, </w:t>
      </w:r>
    </w:p>
    <w:p w14:paraId="6DE7BEE8"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informacje dot. doświadczenia i kwalifikacji, uprawnień, podstawy dysponowania osób wskazanych do realizacji zamówienia przez Wykonawcę, </w:t>
      </w:r>
    </w:p>
    <w:p w14:paraId="53081B90" w14:textId="699215CD" w:rsidR="00030002" w:rsidRPr="00422E59" w:rsidRDefault="00030002" w:rsidP="00422E59">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inne dane osobowe przekazane przez Wykonawcę niezbędne do przeprowadzenia Postępowania. </w:t>
      </w:r>
    </w:p>
    <w:p w14:paraId="7AE72443" w14:textId="0685D02B"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r w:rsidRPr="00422E59">
        <w:rPr>
          <w:rFonts w:eastAsia="Times New Roman" w:cstheme="minorHAnsi"/>
          <w:color w:val="000000"/>
          <w:lang w:eastAsia="pl-PL"/>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568FC894" w14:textId="77777777"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p>
    <w:p w14:paraId="32F1D514" w14:textId="701D8390" w:rsidR="00030002" w:rsidRPr="00422E59" w:rsidRDefault="00030002" w:rsidP="00422E59">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Jeżeli dane wskazane powyżej zostały przez Wykonawcę podane PGNiG TERMIKA Energetyka Przemyśl Sp. z o.o. w prowadzonym postępowaniu o udzielenie Zamówienia przetwarzane, będą w celu: </w:t>
      </w:r>
    </w:p>
    <w:p w14:paraId="028833D1"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przeprowadzenia postępowania, wyłonienia wykonawcy, udzielenia zamówienia poprzez zawarcie umowy - podstawą prawną przetwarzania danych jest niezbędność danych do wykonania umowy lub podjęcie działań przed zawarciem umowy bądź w oparciu o przepisy prawa ( art. 6 ust. 1 lit. b i c RODO), </w:t>
      </w:r>
    </w:p>
    <w:p w14:paraId="3E387A58" w14:textId="3BC6B92E"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 xml:space="preserve">realizacji prawnie uzasadnionego interesu Administratora na podstawie art. 6 ust.1 lit. f) RODO, polegającego na możliwości kontaktu z uczestnikami postępowania w sprawach </w:t>
      </w:r>
      <w:r w:rsidR="008032B0">
        <w:rPr>
          <w:rFonts w:eastAsia="Times New Roman" w:cstheme="minorHAnsi"/>
          <w:color w:val="000000"/>
          <w:lang w:eastAsia="pl-PL"/>
        </w:rPr>
        <w:br/>
      </w:r>
      <w:r w:rsidRPr="00422E59">
        <w:rPr>
          <w:rFonts w:eastAsia="Times New Roman" w:cstheme="minorHAnsi"/>
          <w:color w:val="000000"/>
          <w:lang w:eastAsia="pl-PL"/>
        </w:rPr>
        <w:t>z nim związanych, m.in. przedstawianie ofert, składanie zamówień, odpowiadanie na pytania jak również dochodzeniu lub obronie przed roszczeniami,</w:t>
      </w:r>
    </w:p>
    <w:p w14:paraId="17BA5C43"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realizacji zawartej umowy,</w:t>
      </w:r>
    </w:p>
    <w:p w14:paraId="63723C19"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przechowywaniu dokumentacji na wypadek kontroli,</w:t>
      </w:r>
    </w:p>
    <w:p w14:paraId="3078690B" w14:textId="51BADFB1"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przekazaniu dokumentacji postępowania o udzielenie zamówienia do archiwum, </w:t>
      </w:r>
      <w:r w:rsidR="008032B0">
        <w:rPr>
          <w:rFonts w:eastAsia="Times New Roman" w:cstheme="minorHAnsi"/>
          <w:color w:val="000000"/>
          <w:lang w:eastAsia="pl-PL"/>
        </w:rPr>
        <w:br/>
      </w:r>
      <w:r w:rsidRPr="00422E59">
        <w:rPr>
          <w:rFonts w:eastAsia="Times New Roman" w:cstheme="minorHAnsi"/>
          <w:color w:val="000000"/>
          <w:lang w:eastAsia="pl-PL"/>
        </w:rPr>
        <w:t xml:space="preserve">a następnie jej trwałe zniszczenie. </w:t>
      </w:r>
    </w:p>
    <w:p w14:paraId="4762B303" w14:textId="77777777" w:rsidR="00030002" w:rsidRPr="00422E59" w:rsidRDefault="00030002" w:rsidP="00422E59">
      <w:pPr>
        <w:keepNext/>
        <w:keepLines/>
        <w:suppressAutoHyphens/>
        <w:autoSpaceDE w:val="0"/>
        <w:autoSpaceDN w:val="0"/>
        <w:adjustRightInd w:val="0"/>
        <w:spacing w:after="100" w:afterAutospacing="1" w:line="276" w:lineRule="auto"/>
        <w:ind w:left="1068"/>
        <w:contextualSpacing/>
        <w:jc w:val="both"/>
        <w:rPr>
          <w:rFonts w:eastAsia="Times New Roman" w:cstheme="minorHAnsi"/>
          <w:color w:val="000000"/>
          <w:lang w:eastAsia="pl-PL"/>
        </w:rPr>
      </w:pPr>
    </w:p>
    <w:p w14:paraId="16629C4C" w14:textId="132E2D20"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Podanie danych osobowych jest dobrowolne i będzie wykorzystywane w szczególności do prowadzenia przez PGNiG TERMIKA Energetyka Przemyśl Sp. z o.o. postępowania o udzielenie zamówienia w trybie przetargu nieograniczonego na świadczenie usług. Co do zasady, przetwarzamy dane podawane bezpośrednio przez Państwa. Jeśli nie podawali nam Państwo swoich danych, to pozyskaliśmy je od naszego kontrahenta - Wykonawcy lub od osoby działającej w imieniu lub na rzecz naszego kontrahenta.</w:t>
      </w:r>
    </w:p>
    <w:p w14:paraId="6D85F27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012C62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mogą być przekazywane innym podmiotom zewnętrznym, które przetwarzają dane na podstawie umowy z Administratorem, w szczególności:</w:t>
      </w:r>
    </w:p>
    <w:p w14:paraId="4B48CF5C" w14:textId="16E0BB6E"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doradcze i audytorskie.</w:t>
      </w:r>
    </w:p>
    <w:p w14:paraId="4347ECAA" w14:textId="09ABD6CE"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p</w:t>
      </w:r>
      <w:r w:rsidRPr="00422E59">
        <w:rPr>
          <w:rFonts w:eastAsia="Times New Roman" w:cstheme="minorHAnsi"/>
          <w:color w:val="000000"/>
          <w:lang w:eastAsia="pl-PL"/>
        </w:rPr>
        <w:t>odwykonawcy oraz dostawcy organizacji.</w:t>
      </w:r>
    </w:p>
    <w:p w14:paraId="394F1358" w14:textId="3083F23D"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lub dostarczające rozwiązania informatyczne.</w:t>
      </w:r>
    </w:p>
    <w:p w14:paraId="29A5EBCA" w14:textId="3E380037"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archiwizujące i niszczące dokumenty.</w:t>
      </w:r>
    </w:p>
    <w:p w14:paraId="5D536F89" w14:textId="4290FC26"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b</w:t>
      </w:r>
      <w:r w:rsidRPr="00422E59">
        <w:rPr>
          <w:rFonts w:eastAsia="Times New Roman" w:cstheme="minorHAnsi"/>
          <w:color w:val="000000"/>
          <w:lang w:eastAsia="pl-PL"/>
        </w:rPr>
        <w:t>anki, zakłady ubezpieczeń oraz pozostałe instytucje finansowe i płatnicze.</w:t>
      </w:r>
    </w:p>
    <w:p w14:paraId="64EABBBA" w14:textId="3739122F"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o</w:t>
      </w:r>
      <w:r w:rsidRPr="00422E59">
        <w:rPr>
          <w:rFonts w:eastAsia="Times New Roman" w:cstheme="minorHAnsi"/>
          <w:color w:val="000000"/>
          <w:lang w:eastAsia="pl-PL"/>
        </w:rPr>
        <w:t>rgany publiczne, otrzymujące dane w związku z realizacją obowiązków prawnych administratora.</w:t>
      </w:r>
    </w:p>
    <w:p w14:paraId="1C30AA0F" w14:textId="60550135"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kurierskie i pocztowe.</w:t>
      </w:r>
    </w:p>
    <w:p w14:paraId="11F8D2F9" w14:textId="548319E3"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 stosownych przypadkach dane osobowe będą także przekazywane podmiotom uzyskującym dostęp do danych w oparciu o przepisy z zakresu jawności informacji publicznej oraz postępowań prowadzonych w oparciu ustawę Prawo zamówień publicznych, w zakresie przewidzianym przez te przepisy. </w:t>
      </w:r>
    </w:p>
    <w:p w14:paraId="4485080F" w14:textId="77777777" w:rsidR="00030002" w:rsidRPr="00422E59" w:rsidRDefault="00030002" w:rsidP="00422E59">
      <w:pPr>
        <w:keepNext/>
        <w:keepLines/>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p>
    <w:p w14:paraId="11C265EA"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co do zasady nie będą przekazywane poza Europejski Obszar Gospodarczy (dalej: EOG). 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69CC721C" w14:textId="09247C2B"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Państwa odbiorców spoza EOG, zgodnie z decyzją Komisji Europejskiej zapewniają odpowiedni stopień ochrony danych osobowych zgodny ze standardami EOG. W przypadku odbiorców na terytorium Państw nieobjętych decyzją Komisji Europejskiej, w celu zapewnienia odpowiedniego stopnia tej ochrony, Administrator zawiera umowy z odbiorcami Państwa danych osobowych, </w:t>
      </w:r>
      <w:r w:rsidR="008032B0">
        <w:rPr>
          <w:rFonts w:eastAsia="Times New Roman" w:cstheme="minorHAnsi"/>
          <w:color w:val="000000"/>
          <w:lang w:eastAsia="pl-PL"/>
        </w:rPr>
        <w:br/>
      </w:r>
      <w:bookmarkStart w:id="0" w:name="_GoBack"/>
      <w:bookmarkEnd w:id="0"/>
      <w:r w:rsidRPr="00422E59">
        <w:rPr>
          <w:rFonts w:eastAsia="Times New Roman" w:cstheme="minorHAnsi"/>
          <w:color w:val="000000"/>
          <w:lang w:eastAsia="pl-PL"/>
        </w:rPr>
        <w:t>w oparciu o standardowe klauzule umowne wydane przez Komisję Europejską zgodnie z art. 46 ust. 2 lit. c RODO.</w:t>
      </w:r>
    </w:p>
    <w:p w14:paraId="63428D89" w14:textId="779D05AB"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Kopię standardowych klauzul umownych można uzyskać od Administratora, zwracając się pod dane kontaktowe podane powyżej. Zastosowany przez Administratora sposób zabezpieczenia Państwa danych jest zgodny zasadami przewidzianymi w rozdziale V RODO. Mogą Państwo zażądać dalszych informacji o stosowanych zabezpieczeniach w tym zakresie, uzyskać kopię tych zabezpieczeń oraz informację o miejscu ich udostępnienia.</w:t>
      </w:r>
    </w:p>
    <w:p w14:paraId="5DEF5DD7" w14:textId="77777777"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highlight w:val="yellow"/>
          <w:lang w:eastAsia="pl-PL"/>
        </w:rPr>
      </w:pPr>
    </w:p>
    <w:p w14:paraId="0B3CBA28" w14:textId="274901E6"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będą przetwarzane przez okres udziału w prowadzonym postępowaniu o udzielenie zamówienia. dane osobowe będą przechowywane, zgodnie z art. 78 ust. 1 ustawy prawo zamówień publicznych, przez okres 4 lat od dnia zakończenia Postępowania, a jeżeli czas trwania umowy przekracza 4 lata, okres przechowywania obejmuje cały czas trwania umowy.</w:t>
      </w:r>
      <w:r w:rsidRPr="00422E59">
        <w:rPr>
          <w:rFonts w:eastAsia="Calibri" w:cstheme="minorHAnsi"/>
        </w:rPr>
        <w:t xml:space="preserve"> </w:t>
      </w:r>
      <w:r w:rsidRPr="00422E59">
        <w:rPr>
          <w:rFonts w:eastAsia="Times New Roman" w:cstheme="minorHAnsi"/>
          <w:color w:val="000000"/>
          <w:lang w:eastAsia="pl-PL"/>
        </w:rPr>
        <w:t>Okres przetwarzania może zostać każdorazowo przedłużony o okres niezbędny do wykonania zawartej umowy (w razie wyboru złożonej oferty), a także o okres przedawnienia roszczeń, jeżeli przetwarzanie Państwa danych osobowych będzie niezbędne dla ustalenia lub dochodzenia ewentualnych roszczeń lub obrony przed takimi roszczeniami przez PGNiG TERMIKA Energetyka Przemyśl Sp. z o.o. W przypadku przetwarzania danych na podstawie uzasadnionego interesu Administratora – dane będą przetwarzane przez okres umożliwiający realizację tego interesu lub do zgłoszenia skutecznego sprzeciwu względem przetwarzania danych. Okres przetwarzania może być przedłużony w granicach prawa w przypadku gdy przetwarzanie danych osobowych niezbędne jest do dochodzenia lub obrony przed roszczeniami. Po okresie przetwarzania dane będą usuwane lub zanonimizowane.</w:t>
      </w:r>
    </w:p>
    <w:p w14:paraId="36DA985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33BE4DE6" w14:textId="65143578"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nie będą poddawane zautomatyzowanemu podejmowaniu decyzji,                      w tym również profilowaniu.</w:t>
      </w:r>
    </w:p>
    <w:p w14:paraId="535431B5"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26BF4154"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Wszystkie osoby fizyczne, o ile zostaną spełnione przesłanki określone w przepisach rozporządzenia RODO oraz nie wyłączają tego inne przepisy, posiadają: </w:t>
      </w:r>
    </w:p>
    <w:p w14:paraId="123A0604"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prawo dostępu do danych osobowych, w tym prawo do uzyskania kopii tych danych,</w:t>
      </w:r>
    </w:p>
    <w:p w14:paraId="57057A67"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sprostowania (poprawiania) danych osobowych - w przypadku, gdy dane są nieprawidłowe lub niekompletne, </w:t>
      </w:r>
    </w:p>
    <w:p w14:paraId="0835AF0B"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prawo do żądania usunięcia danych osobowych,</w:t>
      </w:r>
    </w:p>
    <w:p w14:paraId="0E88E282"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ograniczenia przetwarzania danych osobowych, </w:t>
      </w:r>
    </w:p>
    <w:p w14:paraId="346660D5"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wniesienia sprzeciwu wobec przetwarzania, </w:t>
      </w:r>
    </w:p>
    <w:p w14:paraId="569D896B"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przenoszenia danych, </w:t>
      </w:r>
    </w:p>
    <w:p w14:paraId="74ADB6FE" w14:textId="4766CD4A"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cofnięcia zgody w dowolnym momencie, jeżeli dane są przetwarzane na podstawie zgody niewynikającej z obowiązków nałożonych przez przepisy prawa. </w:t>
      </w:r>
    </w:p>
    <w:p w14:paraId="4DDE7629" w14:textId="77777777" w:rsidR="00030002" w:rsidRPr="00422E59" w:rsidRDefault="00030002" w:rsidP="00422E59">
      <w:pPr>
        <w:keepNext/>
        <w:keepLines/>
        <w:suppressAutoHyphens/>
        <w:autoSpaceDE w:val="0"/>
        <w:autoSpaceDN w:val="0"/>
        <w:adjustRightInd w:val="0"/>
        <w:spacing w:after="100" w:afterAutospacing="1" w:line="276" w:lineRule="auto"/>
        <w:ind w:left="1134"/>
        <w:contextualSpacing/>
        <w:jc w:val="both"/>
        <w:rPr>
          <w:rFonts w:eastAsia="Times New Roman" w:cstheme="minorHAnsi"/>
          <w:color w:val="000000"/>
          <w:lang w:eastAsia="pl-PL"/>
        </w:rPr>
      </w:pPr>
    </w:p>
    <w:p w14:paraId="4752286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Przysługuje Pani/Panu, jeśli uznają Państwo, że przetwarzanie danych osobowych narusza przepisy RODO, prawo wniesienia skargi do Prezesa Urzędu Ochrony Danych Osobowych, ul. Stawki 2, 00-193 Warszawa.</w:t>
      </w:r>
    </w:p>
    <w:p w14:paraId="458D169B" w14:textId="77777777" w:rsidR="00397D83" w:rsidRDefault="00397D83" w:rsidP="008C7995">
      <w:pPr>
        <w:spacing w:line="276" w:lineRule="auto"/>
      </w:pPr>
    </w:p>
    <w:sectPr w:rsidR="00397D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A514" w14:textId="77777777" w:rsidR="00203205" w:rsidRDefault="00203205" w:rsidP="00CF4166">
      <w:pPr>
        <w:spacing w:after="0" w:line="240" w:lineRule="auto"/>
      </w:pPr>
      <w:r>
        <w:separator/>
      </w:r>
    </w:p>
  </w:endnote>
  <w:endnote w:type="continuationSeparator" w:id="0">
    <w:p w14:paraId="65C365D1" w14:textId="77777777" w:rsidR="00203205" w:rsidRDefault="00203205" w:rsidP="00C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73D3" w14:textId="77777777" w:rsidR="00203205" w:rsidRDefault="00203205" w:rsidP="00CF4166">
      <w:pPr>
        <w:spacing w:after="0" w:line="240" w:lineRule="auto"/>
      </w:pPr>
      <w:r>
        <w:separator/>
      </w:r>
    </w:p>
  </w:footnote>
  <w:footnote w:type="continuationSeparator" w:id="0">
    <w:p w14:paraId="657BF4B5" w14:textId="77777777" w:rsidR="00203205" w:rsidRDefault="00203205" w:rsidP="00CF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CCDC" w14:textId="220E705A" w:rsidR="00030002" w:rsidRDefault="00030002" w:rsidP="00422E59">
    <w:pPr>
      <w:pStyle w:val="Nagwek"/>
      <w:jc w:val="right"/>
    </w:pPr>
    <w: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F39"/>
    <w:multiLevelType w:val="hybridMultilevel"/>
    <w:tmpl w:val="6AC43E0C"/>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6090"/>
    <w:multiLevelType w:val="hybridMultilevel"/>
    <w:tmpl w:val="91C0E364"/>
    <w:lvl w:ilvl="0" w:tplc="AEAA2496">
      <w:start w:val="1"/>
      <w:numFmt w:val="decimal"/>
      <w:lvlText w:val="%1."/>
      <w:lvlJc w:val="left"/>
      <w:pPr>
        <w:ind w:left="720" w:hanging="360"/>
      </w:pPr>
    </w:lvl>
    <w:lvl w:ilvl="1" w:tplc="04150019">
      <w:start w:val="1"/>
      <w:numFmt w:val="lowerLetter"/>
      <w:lvlText w:val="%2."/>
      <w:lvlJc w:val="left"/>
      <w:pPr>
        <w:ind w:left="1440" w:hanging="360"/>
      </w:pPr>
    </w:lvl>
    <w:lvl w:ilvl="2" w:tplc="F2AE9980">
      <w:start w:val="1"/>
      <w:numFmt w:val="lowerLetter"/>
      <w:lvlText w:val="%3)"/>
      <w:lvlJc w:val="left"/>
      <w:pPr>
        <w:ind w:left="2418" w:hanging="43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A67E9"/>
    <w:multiLevelType w:val="hybridMultilevel"/>
    <w:tmpl w:val="83340AF4"/>
    <w:lvl w:ilvl="0" w:tplc="74A68CC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D2630"/>
    <w:multiLevelType w:val="hybridMultilevel"/>
    <w:tmpl w:val="8B4680B4"/>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60EF5"/>
    <w:multiLevelType w:val="hybridMultilevel"/>
    <w:tmpl w:val="83BC2D12"/>
    <w:lvl w:ilvl="0" w:tplc="13F024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DF29F4"/>
    <w:multiLevelType w:val="hybridMultilevel"/>
    <w:tmpl w:val="5D1C5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3F0B02"/>
    <w:multiLevelType w:val="hybridMultilevel"/>
    <w:tmpl w:val="53B6C850"/>
    <w:lvl w:ilvl="0" w:tplc="0415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0F3922"/>
    <w:multiLevelType w:val="hybridMultilevel"/>
    <w:tmpl w:val="12FC9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513B49"/>
    <w:multiLevelType w:val="hybridMultilevel"/>
    <w:tmpl w:val="A4C6A88E"/>
    <w:lvl w:ilvl="0" w:tplc="FFFFFFFF">
      <w:start w:val="1"/>
      <w:numFmt w:val="ordinal"/>
      <w:lvlText w:val="%1"/>
      <w:lvlJc w:val="righ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9D2846"/>
    <w:multiLevelType w:val="hybridMultilevel"/>
    <w:tmpl w:val="151EA0FC"/>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618D375B"/>
    <w:multiLevelType w:val="hybridMultilevel"/>
    <w:tmpl w:val="8AD46C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7B6514C7"/>
    <w:multiLevelType w:val="hybridMultilevel"/>
    <w:tmpl w:val="F1888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11"/>
  </w:num>
  <w:num w:numId="7">
    <w:abstractNumId w:val="5"/>
  </w:num>
  <w:num w:numId="8">
    <w:abstractNumId w:val="10"/>
  </w:num>
  <w:num w:numId="9">
    <w:abstractNumId w:val="7"/>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57"/>
    <w:rsid w:val="00011BC3"/>
    <w:rsid w:val="00030002"/>
    <w:rsid w:val="001A5B79"/>
    <w:rsid w:val="00203205"/>
    <w:rsid w:val="002E2350"/>
    <w:rsid w:val="002F7E76"/>
    <w:rsid w:val="00315101"/>
    <w:rsid w:val="00397D83"/>
    <w:rsid w:val="00422E59"/>
    <w:rsid w:val="00527372"/>
    <w:rsid w:val="006A5580"/>
    <w:rsid w:val="006D16E5"/>
    <w:rsid w:val="007D04E2"/>
    <w:rsid w:val="007D5798"/>
    <w:rsid w:val="007F6F80"/>
    <w:rsid w:val="008032B0"/>
    <w:rsid w:val="00825133"/>
    <w:rsid w:val="00873EE6"/>
    <w:rsid w:val="00892C95"/>
    <w:rsid w:val="008C7995"/>
    <w:rsid w:val="00920A18"/>
    <w:rsid w:val="009B51B7"/>
    <w:rsid w:val="009B7D9B"/>
    <w:rsid w:val="00A62C3C"/>
    <w:rsid w:val="00A70571"/>
    <w:rsid w:val="00AE35D2"/>
    <w:rsid w:val="00AE6C57"/>
    <w:rsid w:val="00BD6744"/>
    <w:rsid w:val="00C06D55"/>
    <w:rsid w:val="00C4685C"/>
    <w:rsid w:val="00CD6F93"/>
    <w:rsid w:val="00CF4166"/>
    <w:rsid w:val="00D60126"/>
    <w:rsid w:val="00D61CE0"/>
    <w:rsid w:val="00DF22A9"/>
    <w:rsid w:val="00E54786"/>
    <w:rsid w:val="00EB3DE2"/>
    <w:rsid w:val="00FA7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2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06D55"/>
    <w:rPr>
      <w:sz w:val="16"/>
      <w:szCs w:val="16"/>
    </w:rPr>
  </w:style>
  <w:style w:type="paragraph" w:styleId="Tekstkomentarza">
    <w:name w:val="annotation text"/>
    <w:basedOn w:val="Normalny"/>
    <w:link w:val="TekstkomentarzaZnak"/>
    <w:uiPriority w:val="99"/>
    <w:semiHidden/>
    <w:unhideWhenUsed/>
    <w:rsid w:val="00C06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D55"/>
    <w:rPr>
      <w:sz w:val="20"/>
      <w:szCs w:val="20"/>
    </w:rPr>
  </w:style>
  <w:style w:type="paragraph" w:styleId="Tematkomentarza">
    <w:name w:val="annotation subject"/>
    <w:basedOn w:val="Tekstkomentarza"/>
    <w:next w:val="Tekstkomentarza"/>
    <w:link w:val="TematkomentarzaZnak"/>
    <w:uiPriority w:val="99"/>
    <w:semiHidden/>
    <w:unhideWhenUsed/>
    <w:rsid w:val="00C06D55"/>
    <w:rPr>
      <w:b/>
      <w:bCs/>
    </w:rPr>
  </w:style>
  <w:style w:type="character" w:customStyle="1" w:styleId="TematkomentarzaZnak">
    <w:name w:val="Temat komentarza Znak"/>
    <w:basedOn w:val="TekstkomentarzaZnak"/>
    <w:link w:val="Tematkomentarza"/>
    <w:uiPriority w:val="99"/>
    <w:semiHidden/>
    <w:rsid w:val="00C06D55"/>
    <w:rPr>
      <w:b/>
      <w:bCs/>
      <w:sz w:val="20"/>
      <w:szCs w:val="20"/>
    </w:rPr>
  </w:style>
  <w:style w:type="paragraph" w:styleId="Akapitzlist">
    <w:name w:val="List Paragraph"/>
    <w:basedOn w:val="Normalny"/>
    <w:uiPriority w:val="34"/>
    <w:qFormat/>
    <w:rsid w:val="00A62C3C"/>
    <w:pPr>
      <w:ind w:left="720"/>
      <w:contextualSpacing/>
    </w:pPr>
  </w:style>
  <w:style w:type="paragraph" w:styleId="Poprawka">
    <w:name w:val="Revision"/>
    <w:hidden/>
    <w:uiPriority w:val="99"/>
    <w:semiHidden/>
    <w:rsid w:val="006A5580"/>
    <w:pPr>
      <w:spacing w:after="0" w:line="240" w:lineRule="auto"/>
    </w:pPr>
  </w:style>
  <w:style w:type="paragraph" w:styleId="Nagwek">
    <w:name w:val="header"/>
    <w:basedOn w:val="Normalny"/>
    <w:link w:val="NagwekZnak"/>
    <w:uiPriority w:val="99"/>
    <w:unhideWhenUsed/>
    <w:rsid w:val="00CF416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F4166"/>
  </w:style>
  <w:style w:type="paragraph" w:styleId="Stopka">
    <w:name w:val="footer"/>
    <w:basedOn w:val="Normalny"/>
    <w:link w:val="StopkaZnak"/>
    <w:uiPriority w:val="99"/>
    <w:unhideWhenUsed/>
    <w:rsid w:val="00CF416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F4166"/>
  </w:style>
  <w:style w:type="character" w:styleId="Hipercze">
    <w:name w:val="Hyperlink"/>
    <w:basedOn w:val="Domylnaczcionkaakapitu"/>
    <w:uiPriority w:val="99"/>
    <w:unhideWhenUsed/>
    <w:rsid w:val="00DF22A9"/>
    <w:rPr>
      <w:color w:val="0563C1" w:themeColor="hyperlink"/>
      <w:u w:val="single"/>
    </w:rPr>
  </w:style>
  <w:style w:type="character" w:styleId="Nierozpoznanawzmianka">
    <w:name w:val="Unresolved Mention"/>
    <w:basedOn w:val="Domylnaczcionkaakapitu"/>
    <w:uiPriority w:val="99"/>
    <w:semiHidden/>
    <w:unhideWhenUsed/>
    <w:rsid w:val="00DF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153">
      <w:bodyDiv w:val="1"/>
      <w:marLeft w:val="0"/>
      <w:marRight w:val="0"/>
      <w:marTop w:val="0"/>
      <w:marBottom w:val="0"/>
      <w:divBdr>
        <w:top w:val="none" w:sz="0" w:space="0" w:color="auto"/>
        <w:left w:val="none" w:sz="0" w:space="0" w:color="auto"/>
        <w:bottom w:val="none" w:sz="0" w:space="0" w:color="auto"/>
        <w:right w:val="none" w:sz="0" w:space="0" w:color="auto"/>
      </w:divBdr>
    </w:div>
    <w:div w:id="661615971">
      <w:bodyDiv w:val="1"/>
      <w:marLeft w:val="0"/>
      <w:marRight w:val="0"/>
      <w:marTop w:val="0"/>
      <w:marBottom w:val="0"/>
      <w:divBdr>
        <w:top w:val="none" w:sz="0" w:space="0" w:color="auto"/>
        <w:left w:val="none" w:sz="0" w:space="0" w:color="auto"/>
        <w:bottom w:val="none" w:sz="0" w:space="0" w:color="auto"/>
        <w:right w:val="none" w:sz="0" w:space="0" w:color="auto"/>
      </w:divBdr>
    </w:div>
    <w:div w:id="906766023">
      <w:bodyDiv w:val="1"/>
      <w:marLeft w:val="0"/>
      <w:marRight w:val="0"/>
      <w:marTop w:val="0"/>
      <w:marBottom w:val="0"/>
      <w:divBdr>
        <w:top w:val="none" w:sz="0" w:space="0" w:color="auto"/>
        <w:left w:val="none" w:sz="0" w:space="0" w:color="auto"/>
        <w:bottom w:val="none" w:sz="0" w:space="0" w:color="auto"/>
        <w:right w:val="none" w:sz="0" w:space="0" w:color="auto"/>
      </w:divBdr>
    </w:div>
    <w:div w:id="990131533">
      <w:bodyDiv w:val="1"/>
      <w:marLeft w:val="0"/>
      <w:marRight w:val="0"/>
      <w:marTop w:val="0"/>
      <w:marBottom w:val="0"/>
      <w:divBdr>
        <w:top w:val="none" w:sz="0" w:space="0" w:color="auto"/>
        <w:left w:val="none" w:sz="0" w:space="0" w:color="auto"/>
        <w:bottom w:val="none" w:sz="0" w:space="0" w:color="auto"/>
        <w:right w:val="none" w:sz="0" w:space="0" w:color="auto"/>
      </w:divBdr>
    </w:div>
    <w:div w:id="1352101377">
      <w:bodyDiv w:val="1"/>
      <w:marLeft w:val="0"/>
      <w:marRight w:val="0"/>
      <w:marTop w:val="0"/>
      <w:marBottom w:val="0"/>
      <w:divBdr>
        <w:top w:val="none" w:sz="0" w:space="0" w:color="auto"/>
        <w:left w:val="none" w:sz="0" w:space="0" w:color="auto"/>
        <w:bottom w:val="none" w:sz="0" w:space="0" w:color="auto"/>
        <w:right w:val="none" w:sz="0" w:space="0" w:color="auto"/>
      </w:divBdr>
    </w:div>
    <w:div w:id="1909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mysl@termika.pgn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7056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2022-05-30T22:00:00Z</dcterms:created>
  <dcterms:modified xsi:type="dcterms:W3CDTF">2022-10-28T10:56:00Z</dcterms:modified>
</cp:coreProperties>
</file>